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2080FBD8" w:rsidR="00BD3A93" w:rsidRPr="00BD3A93" w:rsidRDefault="00BD3A93" w:rsidP="00BD3A93">
      <w:pPr>
        <w:pStyle w:val="CRCoverPage"/>
        <w:outlineLvl w:val="0"/>
        <w:rPr>
          <w:b/>
          <w:bCs/>
          <w:noProof/>
          <w:sz w:val="24"/>
        </w:rPr>
      </w:pPr>
      <w:r w:rsidRPr="00BD3A93">
        <w:rPr>
          <w:b/>
          <w:bCs/>
          <w:noProof/>
          <w:sz w:val="24"/>
        </w:rPr>
        <w:t>3GPP TSG-RAN WG2 Meeting #103bis</w:t>
      </w:r>
      <w:r w:rsidRPr="00BD3A93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C02388" w:rsidRPr="00C02388">
        <w:rPr>
          <w:b/>
          <w:bCs/>
          <w:noProof/>
          <w:sz w:val="24"/>
        </w:rPr>
        <w:t>R2-1814818</w:t>
      </w:r>
    </w:p>
    <w:p w14:paraId="66A8D7F2" w14:textId="783090D2" w:rsidR="001E41F3" w:rsidRDefault="00BD3A93" w:rsidP="00BD3A93">
      <w:pPr>
        <w:pStyle w:val="CRCoverPage"/>
        <w:outlineLvl w:val="0"/>
        <w:rPr>
          <w:b/>
          <w:noProof/>
          <w:sz w:val="24"/>
        </w:rPr>
      </w:pPr>
      <w:r w:rsidRPr="00BD3A93">
        <w:rPr>
          <w:b/>
          <w:bCs/>
          <w:noProof/>
          <w:sz w:val="24"/>
        </w:rPr>
        <w:t xml:space="preserve">Chengdu, China, 8 - 12 October 2018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AB53609" w:rsidR="001E41F3" w:rsidRDefault="00204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63919E28" w:rsidR="001E41F3" w:rsidRDefault="00C02388">
            <w:pPr>
              <w:pStyle w:val="CRCoverPage"/>
              <w:spacing w:after="0"/>
              <w:rPr>
                <w:noProof/>
              </w:rPr>
            </w:pPr>
            <w:r w:rsidRPr="00C02388">
              <w:rPr>
                <w:b/>
                <w:noProof/>
                <w:sz w:val="28"/>
              </w:rPr>
              <w:t>3637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5CF9EDF6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D5CCE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FD5CCE"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23BE3E84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86D0B">
              <w:rPr>
                <w:noProof/>
              </w:rPr>
              <w:t>interFreqNeighCellList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5FC5C97B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86D0B" w:rsidRPr="00D86D0B">
              <w:rPr>
                <w:noProof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D5FEBAD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E2DF3">
              <w:rPr>
                <w:noProof/>
              </w:rPr>
              <w:t>9</w:t>
            </w:r>
            <w:r w:rsidR="00542618">
              <w:rPr>
                <w:noProof/>
              </w:rPr>
              <w:t>-</w:t>
            </w:r>
            <w:r w:rsidR="00EE2DF3">
              <w:rPr>
                <w:noProof/>
              </w:rPr>
              <w:t>26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636E177F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FD5CCE">
              <w:rPr>
                <w:noProof/>
              </w:rPr>
              <w:t>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13345026" w:rsidR="004C7A24" w:rsidRDefault="00D86D0B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UE behaviour is not defined when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noProof/>
              </w:rPr>
              <w:t xml:space="preserve"> is included</w:t>
            </w:r>
            <w:r w:rsidR="00EF60AA">
              <w:rPr>
                <w:noProof/>
              </w:rPr>
              <w:t xml:space="preserve"> and when </w:t>
            </w:r>
            <w:r>
              <w:rPr>
                <w:noProof/>
              </w:rPr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is not included in</w:t>
            </w:r>
            <w:r>
              <w:rPr>
                <w:noProof/>
              </w:rPr>
              <w:t xml:space="preserve"> </w:t>
            </w:r>
            <w:r w:rsidRPr="00D86D0B">
              <w:rPr>
                <w:i/>
                <w:noProof/>
              </w:rPr>
              <w:t>SystemInformationBlockType5-NB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701E55FD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network should not include </w:t>
            </w:r>
            <w:r w:rsidRPr="00C9380D">
              <w:rPr>
                <w:i/>
                <w:noProof/>
              </w:rPr>
              <w:t>interFreqNeighCellList</w:t>
            </w:r>
            <w:r>
              <w:rPr>
                <w:i/>
                <w:noProof/>
              </w:rPr>
              <w:t xml:space="preserve"> </w:t>
            </w:r>
            <w:r w:rsidR="00EF60AA">
              <w:rPr>
                <w:noProof/>
              </w:rPr>
              <w:t>without</w:t>
            </w:r>
            <w:r w:rsidR="00EF60AA"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in this version of the specification.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69F35330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System information reception and cell reselection.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A6E331B" w14:textId="580E3272" w:rsidR="00B22E92" w:rsidRPr="00C9380D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does not implement the change the UE behavior is not clear </w:t>
            </w:r>
            <w:r w:rsidR="00907C2B">
              <w:rPr>
                <w:noProof/>
              </w:rPr>
              <w:t xml:space="preserve">if the network includes </w:t>
            </w:r>
            <w:r w:rsidR="00907C2B" w:rsidRPr="00C9380D">
              <w:rPr>
                <w:i/>
                <w:noProof/>
              </w:rPr>
              <w:t>interFreqNeighCellList</w:t>
            </w:r>
            <w:r w:rsidR="00907C2B">
              <w:rPr>
                <w:i/>
                <w:noProof/>
              </w:rPr>
              <w:t xml:space="preserve"> </w:t>
            </w:r>
            <w:r w:rsidR="00907C2B">
              <w:rPr>
                <w:noProof/>
              </w:rPr>
              <w:t xml:space="preserve">in </w:t>
            </w:r>
            <w:r w:rsidR="00907C2B" w:rsidRPr="00D86D0B">
              <w:rPr>
                <w:i/>
                <w:noProof/>
              </w:rPr>
              <w:t>SystemInformationBlockType5-NB</w:t>
            </w:r>
            <w:r w:rsidR="00907C2B">
              <w:rPr>
                <w:i/>
                <w:noProof/>
              </w:rPr>
              <w:t>.</w:t>
            </w:r>
          </w:p>
          <w:p w14:paraId="66A8D852" w14:textId="2546BAAD" w:rsidR="0028154F" w:rsidRDefault="0028154F" w:rsidP="0028154F">
            <w:pPr>
              <w:pStyle w:val="CRCoverPage"/>
              <w:spacing w:before="20" w:after="80"/>
              <w:ind w:left="100"/>
              <w:rPr>
                <w:noProof/>
              </w:rPr>
            </w:pP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0F6A6943" w:rsidR="00132364" w:rsidRDefault="00B22E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remains unclear if </w:t>
            </w:r>
            <w:r w:rsidRPr="00C9380D">
              <w:rPr>
                <w:i/>
                <w:noProof/>
              </w:rPr>
              <w:t>interFreqNeighCellList</w:t>
            </w:r>
            <w:r w:rsidR="00EF60AA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included </w:t>
            </w:r>
            <w:r w:rsidR="00EF60AA">
              <w:rPr>
                <w:noProof/>
              </w:rPr>
              <w:t>without</w:t>
            </w:r>
            <w:r w:rsidR="00EF60AA">
              <w:t xml:space="preserve"> </w:t>
            </w:r>
            <w:r w:rsidR="00EF60AA" w:rsidRPr="00EF60AA">
              <w:rPr>
                <w:i/>
                <w:noProof/>
              </w:rPr>
              <w:t>nsss-RRM-Config</w:t>
            </w:r>
            <w:r w:rsidR="00EF60A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86D0B">
              <w:rPr>
                <w:i/>
                <w:noProof/>
              </w:rPr>
              <w:t>SystemInformationBlockType5-NB</w:t>
            </w:r>
            <w:r>
              <w:rPr>
                <w:noProof/>
              </w:rPr>
              <w:t>.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432ACDA1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2C7A85BE" w14:textId="2963BC1A" w:rsidR="004739D5" w:rsidRDefault="0010187B" w:rsidP="004739D5">
      <w:pPr>
        <w:pStyle w:val="Heading3"/>
      </w:pPr>
      <w:bookmarkStart w:id="3" w:name="_Toc518998876"/>
      <w:bookmarkStart w:id="4" w:name="_Toc518608647"/>
      <w:r w:rsidRPr="0010187B">
        <w:t>6.7.3.1</w:t>
      </w:r>
      <w:r w:rsidRPr="0010187B">
        <w:tab/>
        <w:t>NB-IoT System information blocks</w:t>
      </w:r>
    </w:p>
    <w:p w14:paraId="4D9CBCB2" w14:textId="3994793E" w:rsidR="005D1B0E" w:rsidRDefault="005D1B0E" w:rsidP="005D1B0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FFD2BB" w14:textId="77777777" w:rsidR="005D1B0E" w:rsidRPr="00CE0424" w:rsidRDefault="005D1B0E" w:rsidP="005D1B0E"/>
    <w:bookmarkEnd w:id="3"/>
    <w:p w14:paraId="41C8CAA5" w14:textId="77777777" w:rsidR="009B46F5" w:rsidRPr="00CC7909" w:rsidRDefault="009B46F5" w:rsidP="009B46F5"/>
    <w:p w14:paraId="4F1304FE" w14:textId="77777777" w:rsidR="009B46F5" w:rsidRPr="00CC7909" w:rsidRDefault="009B46F5" w:rsidP="009B46F5">
      <w:pPr>
        <w:pStyle w:val="Heading4"/>
        <w:rPr>
          <w:i/>
          <w:noProof/>
        </w:rPr>
      </w:pPr>
      <w:bookmarkStart w:id="5" w:name="_Toc518999146"/>
      <w:r w:rsidRPr="00CC7909">
        <w:t>–</w:t>
      </w:r>
      <w:r w:rsidRPr="00CC7909">
        <w:tab/>
      </w:r>
      <w:r w:rsidRPr="00CC7909">
        <w:rPr>
          <w:i/>
          <w:noProof/>
        </w:rPr>
        <w:t>SystemInformationBlockType5-NB</w:t>
      </w:r>
      <w:bookmarkEnd w:id="5"/>
    </w:p>
    <w:p w14:paraId="27B35114" w14:textId="77777777" w:rsidR="009B46F5" w:rsidRPr="00CC7909" w:rsidRDefault="009B46F5" w:rsidP="009B46F5">
      <w:pPr>
        <w:rPr>
          <w:iCs/>
        </w:rPr>
      </w:pPr>
      <w:r w:rsidRPr="00CC7909">
        <w:t xml:space="preserve">The IE </w:t>
      </w:r>
      <w:r w:rsidRPr="00CC7909">
        <w:rPr>
          <w:i/>
          <w:noProof/>
        </w:rPr>
        <w:t>SystemInformationBlockType5-NB</w:t>
      </w:r>
      <w:r w:rsidRPr="00CC7909">
        <w:rPr>
          <w:iCs/>
        </w:rPr>
        <w:t xml:space="preserve"> contains </w:t>
      </w:r>
      <w:smartTag w:uri="urn:schemas-microsoft-com:office:smarttags" w:element="PersonName">
        <w:r w:rsidRPr="00CC7909">
          <w:rPr>
            <w:iCs/>
          </w:rPr>
          <w:t>info</w:t>
        </w:r>
      </w:smartTag>
      <w:r w:rsidRPr="00CC7909">
        <w:rPr>
          <w:iCs/>
        </w:rPr>
        <w:t xml:space="preserve">rmation relevant only for inter-frequency cell re-selection i.e. </w:t>
      </w:r>
      <w:smartTag w:uri="urn:schemas-microsoft-com:office:smarttags" w:element="PersonName">
        <w:r w:rsidRPr="00CC7909">
          <w:rPr>
            <w:iCs/>
          </w:rPr>
          <w:t>info</w:t>
        </w:r>
      </w:smartTag>
      <w:r w:rsidRPr="00CC7909">
        <w:rPr>
          <w:iCs/>
        </w:rPr>
        <w:t xml:space="preserve">rmation about </w:t>
      </w:r>
      <w:r w:rsidRPr="00CC7909">
        <w:t>other NB-IoT frequencies and inter-frequency neighbouring cells relevant for cell re-selection. The IE includes cell re-selection parameters common for a frequency</w:t>
      </w:r>
      <w:r w:rsidRPr="00C24197">
        <w:t xml:space="preserve"> as well as cell s</w:t>
      </w:r>
      <w:r>
        <w:t>pecific re-selection parameters</w:t>
      </w:r>
      <w:r w:rsidRPr="00CC7909">
        <w:t>.</w:t>
      </w:r>
    </w:p>
    <w:p w14:paraId="253A26B6" w14:textId="77777777" w:rsidR="009B46F5" w:rsidRPr="00CC7909" w:rsidRDefault="009B46F5" w:rsidP="009B46F5">
      <w:pPr>
        <w:pStyle w:val="TH"/>
        <w:rPr>
          <w:iCs/>
          <w:noProof/>
        </w:rPr>
      </w:pPr>
      <w:r w:rsidRPr="00CC7909">
        <w:rPr>
          <w:i/>
          <w:noProof/>
        </w:rPr>
        <w:t>SystemInformationBlockType5-NB</w:t>
      </w:r>
      <w:r w:rsidRPr="00CC7909">
        <w:rPr>
          <w:noProof/>
        </w:rPr>
        <w:t xml:space="preserve"> </w:t>
      </w:r>
      <w:r w:rsidRPr="00CC7909">
        <w:rPr>
          <w:iCs/>
          <w:noProof/>
        </w:rPr>
        <w:t>information element</w:t>
      </w:r>
    </w:p>
    <w:p w14:paraId="42EBE1AB" w14:textId="77777777" w:rsidR="009B46F5" w:rsidRPr="00764F82" w:rsidRDefault="009B46F5" w:rsidP="009B46F5">
      <w:pPr>
        <w:pStyle w:val="PL"/>
        <w:shd w:val="clear" w:color="auto" w:fill="E6E6E6"/>
      </w:pPr>
      <w:r w:rsidRPr="00764F82">
        <w:t>-- ASN1START</w:t>
      </w:r>
    </w:p>
    <w:p w14:paraId="6E3D36E2" w14:textId="77777777" w:rsidR="009B46F5" w:rsidRPr="00764F82" w:rsidRDefault="009B46F5" w:rsidP="009B46F5">
      <w:pPr>
        <w:pStyle w:val="PL"/>
        <w:shd w:val="clear" w:color="auto" w:fill="E6E6E6"/>
      </w:pPr>
    </w:p>
    <w:p w14:paraId="3D6F6D2B" w14:textId="77777777" w:rsidR="009B46F5" w:rsidRPr="00764F82" w:rsidRDefault="009B46F5" w:rsidP="009B46F5">
      <w:pPr>
        <w:pStyle w:val="PL"/>
        <w:shd w:val="clear" w:color="auto" w:fill="E6E6E6"/>
      </w:pPr>
      <w:r w:rsidRPr="00764F82">
        <w:t>SystemInformationBlockType5-NB-r13 ::=</w:t>
      </w:r>
      <w:r w:rsidRPr="00764F82">
        <w:tab/>
        <w:t>SEQUENCE {</w:t>
      </w:r>
    </w:p>
    <w:p w14:paraId="76BBE834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interFreqCarrierFreqList-r13</w:t>
      </w:r>
      <w:r w:rsidRPr="00764F82">
        <w:tab/>
      </w:r>
      <w:r w:rsidRPr="00764F82">
        <w:tab/>
      </w:r>
      <w:r w:rsidRPr="00764F82">
        <w:tab/>
        <w:t>InterFreqCarrierFreqList-NB-r13,</w:t>
      </w:r>
    </w:p>
    <w:p w14:paraId="21C80E13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t-Reselection-r13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T-Reselection-NB-r13,</w:t>
      </w:r>
    </w:p>
    <w:p w14:paraId="12D0BA0F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lateNonCriticalExtension</w:t>
      </w:r>
      <w:r w:rsidRPr="00764F82">
        <w:tab/>
      </w:r>
      <w:r w:rsidRPr="00764F82">
        <w:tab/>
      </w:r>
      <w:r w:rsidRPr="00764F82">
        <w:tab/>
      </w:r>
      <w:r w:rsidRPr="00764F82">
        <w:tab/>
        <w:t>OCTET STRING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</w:p>
    <w:p w14:paraId="6C7E8C0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...,</w:t>
      </w:r>
    </w:p>
    <w:p w14:paraId="4DCF5D7C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scptm-FreqOffset-r14</w:t>
      </w:r>
      <w:r w:rsidRPr="00764F82">
        <w:tab/>
      </w:r>
      <w:r w:rsidRPr="00764F82">
        <w:tab/>
      </w:r>
      <w:r w:rsidRPr="00764F82">
        <w:tab/>
      </w:r>
      <w:r w:rsidRPr="00764F82">
        <w:tab/>
        <w:t>INTEGER (1..8)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</w:t>
      </w:r>
      <w:r w:rsidRPr="00764F82">
        <w:tab/>
        <w:t>-- Need OP</w:t>
      </w:r>
    </w:p>
    <w:p w14:paraId="27422FA5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</w:t>
      </w:r>
    </w:p>
    <w:p w14:paraId="312A9F5D" w14:textId="77777777" w:rsidR="009B46F5" w:rsidRPr="00764F82" w:rsidRDefault="009B46F5" w:rsidP="009B46F5">
      <w:pPr>
        <w:pStyle w:val="PL"/>
        <w:shd w:val="clear" w:color="auto" w:fill="E6E6E6"/>
      </w:pPr>
      <w:r w:rsidRPr="00764F82">
        <w:t>}</w:t>
      </w:r>
    </w:p>
    <w:p w14:paraId="4B308522" w14:textId="77777777" w:rsidR="009B46F5" w:rsidRPr="00764F82" w:rsidRDefault="009B46F5" w:rsidP="009B46F5">
      <w:pPr>
        <w:pStyle w:val="PL"/>
        <w:shd w:val="clear" w:color="auto" w:fill="E6E6E6"/>
      </w:pPr>
    </w:p>
    <w:p w14:paraId="1F7034BB" w14:textId="77777777" w:rsidR="009B46F5" w:rsidRPr="00764F82" w:rsidRDefault="009B46F5" w:rsidP="009B46F5">
      <w:pPr>
        <w:pStyle w:val="PL"/>
        <w:shd w:val="clear" w:color="auto" w:fill="E6E6E6"/>
      </w:pPr>
    </w:p>
    <w:p w14:paraId="2EA3B96F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InterFreqCarrierFreqList-NB-r13 ::=</w:t>
      </w:r>
      <w:r w:rsidRPr="00764F82">
        <w:tab/>
      </w:r>
      <w:r w:rsidRPr="00764F82">
        <w:tab/>
        <w:t>SEQUENCE (SIZE (1..maxFreq)) OF InterFreqCarrierFreqInfo-NB-r13</w:t>
      </w:r>
    </w:p>
    <w:p w14:paraId="5A0DA672" w14:textId="77777777" w:rsidR="009B46F5" w:rsidRPr="00764F82" w:rsidRDefault="009B46F5" w:rsidP="009B46F5">
      <w:pPr>
        <w:pStyle w:val="PL"/>
        <w:shd w:val="clear" w:color="auto" w:fill="E6E6E6"/>
      </w:pPr>
    </w:p>
    <w:p w14:paraId="58B75C6C" w14:textId="77777777" w:rsidR="009B46F5" w:rsidRPr="00764F82" w:rsidRDefault="009B46F5" w:rsidP="009B46F5">
      <w:pPr>
        <w:pStyle w:val="PL"/>
        <w:shd w:val="clear" w:color="auto" w:fill="E6E6E6"/>
      </w:pPr>
    </w:p>
    <w:p w14:paraId="0D61827D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InterFreqCarrierFreqInfo-NB-r13 ::=</w:t>
      </w:r>
      <w:r w:rsidRPr="00764F82">
        <w:tab/>
        <w:t>SEQUENCE {</w:t>
      </w:r>
    </w:p>
    <w:p w14:paraId="70D7B46C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dl-CarrierFreq-r13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CarrierFreq-NB-r13,</w:t>
      </w:r>
    </w:p>
    <w:p w14:paraId="1E318A39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q-RxLevMin-r13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Q-RxLevMin,</w:t>
      </w:r>
    </w:p>
    <w:p w14:paraId="6D907144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q-QualMin-r13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Q-QualMin-r9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OP</w:t>
      </w:r>
    </w:p>
    <w:p w14:paraId="59561F4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p-Max-r13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P-Max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OP</w:t>
      </w:r>
    </w:p>
    <w:p w14:paraId="57FA13FF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q-OffsetFreq-r13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Q-OffsetRange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>DEFAULT dB0,</w:t>
      </w:r>
    </w:p>
    <w:p w14:paraId="2FDE027E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interFreqNeighCellList-r13</w:t>
      </w:r>
      <w:r w:rsidRPr="00764F82">
        <w:tab/>
      </w:r>
      <w:r w:rsidRPr="00764F82">
        <w:tab/>
      </w:r>
      <w:r w:rsidRPr="00764F82">
        <w:tab/>
        <w:t>InterFreqNeighCellList-NB-r13</w:t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731261F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interFreqBlackCellList-r13</w:t>
      </w:r>
      <w:r w:rsidRPr="00764F82">
        <w:tab/>
      </w:r>
      <w:r w:rsidRPr="00764F82">
        <w:tab/>
      </w:r>
      <w:r w:rsidRPr="00764F82">
        <w:tab/>
        <w:t>InterFreqBlackCellList-NB-r13</w:t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2345BB98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multiBandInfoList-r13</w:t>
      </w:r>
      <w:r w:rsidRPr="00764F82">
        <w:tab/>
      </w:r>
      <w:r w:rsidRPr="00764F82">
        <w:tab/>
      </w:r>
      <w:r w:rsidRPr="00764F82">
        <w:tab/>
      </w:r>
      <w:r w:rsidRPr="00764F82">
        <w:tab/>
        <w:t>MultiBandInfoList-NB-r13</w:t>
      </w:r>
      <w:r w:rsidRPr="00764F82">
        <w:tab/>
      </w:r>
      <w:r w:rsidRPr="00764F82">
        <w:tab/>
        <w:t>OPTIONAL,</w:t>
      </w:r>
      <w:r w:rsidRPr="00764F82">
        <w:tab/>
      </w:r>
      <w:r w:rsidRPr="00764F82">
        <w:tab/>
        <w:t>-- Need OR</w:t>
      </w:r>
    </w:p>
    <w:p w14:paraId="453A6EC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...,</w:t>
      </w:r>
    </w:p>
    <w:p w14:paraId="6DB91A8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delta-RxLevMin-v1350</w:t>
      </w:r>
      <w:r w:rsidRPr="00764F82">
        <w:tab/>
      </w:r>
      <w:r w:rsidRPr="00764F82">
        <w:tab/>
      </w:r>
      <w:r w:rsidRPr="00764F82">
        <w:tab/>
        <w:t>INTEGER (-8..-1)</w:t>
      </w:r>
      <w:r w:rsidRPr="00764F82">
        <w:tab/>
      </w:r>
      <w:r w:rsidRPr="00764F82">
        <w:tab/>
        <w:t>OPTIONAL</w:t>
      </w:r>
      <w:r w:rsidRPr="00764F82">
        <w:tab/>
        <w:t>-- Cond Qrxlevmin</w:t>
      </w:r>
    </w:p>
    <w:p w14:paraId="713C143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]],</w:t>
      </w:r>
    </w:p>
    <w:p w14:paraId="28DFA9F1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powerClass14dBm-Offset-r14</w:t>
      </w:r>
      <w:r w:rsidRPr="00764F82">
        <w:tab/>
      </w:r>
      <w:r w:rsidRPr="00764F82">
        <w:tab/>
        <w:t>ENUMERATED {dB-6, dB-3, dB3, dB6, dB9, dB12}</w:t>
      </w:r>
    </w:p>
    <w:p w14:paraId="27874C0F" w14:textId="77777777" w:rsidR="009B46F5" w:rsidRPr="00764F82" w:rsidRDefault="009B46F5" w:rsidP="009B46F5">
      <w:pPr>
        <w:pStyle w:val="PL"/>
        <w:shd w:val="clear" w:color="auto" w:fill="E6E6E6"/>
      </w:pPr>
      <w:r w:rsidRPr="00764F82">
        <w:t>OPTIONAL,</w:t>
      </w:r>
      <w:r w:rsidRPr="00764F82">
        <w:tab/>
        <w:t>--</w:t>
      </w:r>
      <w:r w:rsidRPr="00764F82">
        <w:tab/>
        <w:t>Need OP</w:t>
      </w:r>
    </w:p>
    <w:p w14:paraId="0C7D9632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</w:r>
      <w:r w:rsidRPr="00764F82">
        <w:tab/>
        <w:t>ce-AuthorisationOffset-r14</w:t>
      </w:r>
      <w:r w:rsidRPr="00764F82">
        <w:tab/>
      </w:r>
      <w:r w:rsidRPr="00764F82">
        <w:tab/>
        <w:t>ENUMERATED {dB5, dB10, dB15, dB20, dB25, dB30, dB35}</w:t>
      </w:r>
      <w:r w:rsidRPr="00764F82">
        <w:tab/>
        <w:t>OPTIONAL</w:t>
      </w:r>
      <w:r w:rsidRPr="00764F82">
        <w:tab/>
        <w:t>-- Need OP</w:t>
      </w:r>
    </w:p>
    <w:p w14:paraId="48F7BF3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]],</w:t>
      </w:r>
    </w:p>
    <w:p w14:paraId="636FDD59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[[</w:t>
      </w:r>
      <w:r w:rsidRPr="00764F82">
        <w:tab/>
        <w:t>nsss-RRM-Config-r15</w:t>
      </w:r>
      <w:r w:rsidRPr="00764F82">
        <w:tab/>
      </w:r>
      <w:r w:rsidRPr="00764F82">
        <w:tab/>
      </w:r>
      <w:r w:rsidRPr="00764F82">
        <w:tab/>
      </w:r>
      <w:r w:rsidRPr="00764F82">
        <w:tab/>
        <w:t>NSSS-RRM-Config-NB-r15</w:t>
      </w:r>
      <w:r w:rsidRPr="00764F82">
        <w:tab/>
        <w:t>OPTIONAL,</w:t>
      </w:r>
      <w:r w:rsidRPr="00764F82">
        <w:tab/>
        <w:t xml:space="preserve">-- Need OR </w:t>
      </w:r>
    </w:p>
    <w:p w14:paraId="558B91E5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</w:r>
      <w:r w:rsidRPr="00764F82">
        <w:tab/>
        <w:t>interFreqNeighCellList-v1530</w:t>
      </w:r>
      <w:r w:rsidRPr="00764F82">
        <w:tab/>
        <w:t>InterFreqNeighCellList-NB-v1530</w:t>
      </w:r>
      <w:r w:rsidRPr="00764F82">
        <w:tab/>
        <w:t xml:space="preserve">OPTIONAL -- Need OR </w:t>
      </w:r>
    </w:p>
    <w:p w14:paraId="6668F3FA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]]</w:t>
      </w:r>
    </w:p>
    <w:p w14:paraId="6364AC56" w14:textId="77777777" w:rsidR="009B46F5" w:rsidRPr="00764F82" w:rsidRDefault="009B46F5" w:rsidP="009B46F5">
      <w:pPr>
        <w:pStyle w:val="PL"/>
        <w:shd w:val="clear" w:color="auto" w:fill="E6E6E6"/>
      </w:pPr>
      <w:r w:rsidRPr="00764F82">
        <w:lastRenderedPageBreak/>
        <w:t>}</w:t>
      </w:r>
    </w:p>
    <w:p w14:paraId="28345C60" w14:textId="77777777" w:rsidR="009B46F5" w:rsidRPr="00764F82" w:rsidRDefault="009B46F5" w:rsidP="009B46F5">
      <w:pPr>
        <w:pStyle w:val="PL"/>
        <w:shd w:val="clear" w:color="auto" w:fill="E6E6E6"/>
      </w:pPr>
    </w:p>
    <w:p w14:paraId="7BC88F63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InterFreqNeighCellList-NB-r13 ::=</w:t>
      </w:r>
      <w:r w:rsidRPr="00764F82">
        <w:tab/>
      </w:r>
      <w:r w:rsidRPr="00764F82">
        <w:tab/>
        <w:t>SEQUENCE (SIZE (1..maxCellInter)) OF PhysCellId</w:t>
      </w:r>
    </w:p>
    <w:p w14:paraId="5831B1DD" w14:textId="77777777" w:rsidR="009B46F5" w:rsidRPr="00764F82" w:rsidRDefault="009B46F5" w:rsidP="009B46F5">
      <w:pPr>
        <w:pStyle w:val="PL"/>
        <w:shd w:val="clear" w:color="auto" w:fill="E6E6E6"/>
      </w:pPr>
    </w:p>
    <w:p w14:paraId="05815084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InterFreqNeighCellList-NB-v1530 ::=</w:t>
      </w:r>
      <w:r w:rsidRPr="00764F82">
        <w:tab/>
      </w:r>
      <w:r w:rsidRPr="00764F82">
        <w:tab/>
        <w:t>SEQUENCE (SIZE (1..maxCellInter)) OF InterFreqNeighCellInfo-NB-v1530</w:t>
      </w:r>
    </w:p>
    <w:p w14:paraId="4CFA9AA4" w14:textId="77777777" w:rsidR="009B46F5" w:rsidRPr="00764F82" w:rsidRDefault="009B46F5" w:rsidP="009B46F5">
      <w:pPr>
        <w:pStyle w:val="PL"/>
        <w:shd w:val="clear" w:color="auto" w:fill="E6E6E6"/>
      </w:pPr>
    </w:p>
    <w:p w14:paraId="450B5261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InterFreqNeighCellInfo-NB-v1530 ::=</w:t>
      </w:r>
      <w:r w:rsidRPr="00764F82">
        <w:tab/>
      </w:r>
      <w:r w:rsidRPr="00764F82">
        <w:tab/>
        <w:t>SEQUENCE {</w:t>
      </w:r>
    </w:p>
    <w:p w14:paraId="5E64340B" w14:textId="77777777" w:rsidR="009B46F5" w:rsidRPr="00764F82" w:rsidRDefault="009B46F5" w:rsidP="009B46F5">
      <w:pPr>
        <w:pStyle w:val="PL"/>
        <w:shd w:val="clear" w:color="auto" w:fill="E6E6E6"/>
      </w:pPr>
      <w:r w:rsidRPr="00764F82">
        <w:tab/>
        <w:t>nsss-RRM-Config-r15</w:t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</w:r>
      <w:r w:rsidRPr="00764F82">
        <w:tab/>
        <w:t xml:space="preserve">NSSS-RRM-Config-NB-r15 </w:t>
      </w:r>
      <w:r w:rsidRPr="00764F82">
        <w:tab/>
        <w:t xml:space="preserve">OPTIONAL </w:t>
      </w:r>
      <w:r w:rsidRPr="00764F82">
        <w:tab/>
        <w:t>-- Cond NSSS-RRM</w:t>
      </w:r>
    </w:p>
    <w:p w14:paraId="452D7DE9" w14:textId="77777777" w:rsidR="009B46F5" w:rsidRPr="00764F82" w:rsidRDefault="009B46F5" w:rsidP="009B46F5">
      <w:pPr>
        <w:pStyle w:val="PL"/>
        <w:shd w:val="clear" w:color="auto" w:fill="E6E6E6"/>
      </w:pPr>
      <w:r w:rsidRPr="00764F82">
        <w:t>}</w:t>
      </w:r>
    </w:p>
    <w:p w14:paraId="7D442D68" w14:textId="77777777" w:rsidR="009B46F5" w:rsidRPr="00764F82" w:rsidRDefault="009B46F5" w:rsidP="009B46F5">
      <w:pPr>
        <w:pStyle w:val="PL"/>
        <w:shd w:val="clear" w:color="auto" w:fill="E6E6E6"/>
      </w:pPr>
    </w:p>
    <w:p w14:paraId="3B8EDFD9" w14:textId="77777777" w:rsidR="009B46F5" w:rsidRPr="00764F82" w:rsidRDefault="009B46F5" w:rsidP="009B46F5">
      <w:pPr>
        <w:pStyle w:val="PL"/>
        <w:shd w:val="clear" w:color="auto" w:fill="E6E6E6"/>
      </w:pPr>
      <w:r w:rsidRPr="00764F82">
        <w:t>InterFreqBlackCellList-NB-r13 ::=</w:t>
      </w:r>
      <w:r w:rsidRPr="00764F82">
        <w:tab/>
      </w:r>
      <w:r w:rsidRPr="00764F82">
        <w:tab/>
        <w:t>SEQUENCE (SIZE (1..maxCellBlack)) OF PhysCellId</w:t>
      </w:r>
    </w:p>
    <w:p w14:paraId="732E656A" w14:textId="77777777" w:rsidR="009B46F5" w:rsidRPr="00764F82" w:rsidRDefault="009B46F5" w:rsidP="009B46F5">
      <w:pPr>
        <w:pStyle w:val="PL"/>
        <w:shd w:val="clear" w:color="auto" w:fill="E6E6E6"/>
      </w:pPr>
    </w:p>
    <w:p w14:paraId="55F58EB0" w14:textId="77777777" w:rsidR="009B46F5" w:rsidRPr="00CC7909" w:rsidRDefault="009B46F5" w:rsidP="009B46F5">
      <w:pPr>
        <w:pStyle w:val="PL"/>
        <w:shd w:val="clear" w:color="auto" w:fill="E6E6E6"/>
      </w:pPr>
      <w:r w:rsidRPr="00CC7909">
        <w:t>-- ASN1STOP</w:t>
      </w:r>
    </w:p>
    <w:p w14:paraId="486FE774" w14:textId="77777777" w:rsidR="009B46F5" w:rsidRPr="00CC7909" w:rsidRDefault="009B46F5" w:rsidP="009B46F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46F5" w:rsidRPr="00CC7909" w14:paraId="49685092" w14:textId="77777777" w:rsidTr="009B22E0">
        <w:trPr>
          <w:cantSplit/>
          <w:tblHeader/>
        </w:trPr>
        <w:tc>
          <w:tcPr>
            <w:tcW w:w="9639" w:type="dxa"/>
          </w:tcPr>
          <w:p w14:paraId="080F2E1A" w14:textId="77777777" w:rsidR="009B46F5" w:rsidRPr="00CC7909" w:rsidRDefault="009B46F5" w:rsidP="009B22E0">
            <w:pPr>
              <w:pStyle w:val="TAH"/>
              <w:rPr>
                <w:lang w:eastAsia="en-GB"/>
              </w:rPr>
            </w:pPr>
            <w:r w:rsidRPr="00CC7909">
              <w:rPr>
                <w:i/>
                <w:noProof/>
                <w:lang w:eastAsia="en-GB"/>
              </w:rPr>
              <w:t>SystemInformationBlockType5-NB</w:t>
            </w:r>
            <w:r w:rsidRPr="00CC7909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B46F5" w:rsidRPr="00CC7909" w14:paraId="27F20AAC" w14:textId="77777777" w:rsidTr="009B22E0">
        <w:trPr>
          <w:cantSplit/>
        </w:trPr>
        <w:tc>
          <w:tcPr>
            <w:tcW w:w="9639" w:type="dxa"/>
          </w:tcPr>
          <w:p w14:paraId="41E7C290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lang w:eastAsia="en-GB"/>
              </w:rPr>
              <w:t>ce-AuthorisationOffset</w:t>
            </w:r>
            <w:proofErr w:type="spellEnd"/>
          </w:p>
          <w:p w14:paraId="731FD9C3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iCs/>
                <w:noProof/>
                <w:lang w:eastAsia="en-GB"/>
              </w:rPr>
              <w:t>Parameter "</w:t>
            </w:r>
            <w:proofErr w:type="spellStart"/>
            <w:r w:rsidRPr="00CC7909">
              <w:rPr>
                <w:bCs/>
                <w:lang w:eastAsia="ja-JP"/>
              </w:rPr>
              <w:t>Qoffset</w:t>
            </w:r>
            <w:r w:rsidRPr="00CC7909">
              <w:rPr>
                <w:bCs/>
                <w:vertAlign w:val="subscript"/>
                <w:lang w:eastAsia="ja-JP"/>
              </w:rPr>
              <w:t>authorization</w:t>
            </w:r>
            <w:proofErr w:type="spellEnd"/>
            <w:r w:rsidRPr="00CC7909">
              <w:rPr>
                <w:iCs/>
                <w:lang w:eastAsia="en-GB"/>
              </w:rPr>
              <w:t xml:space="preserve">" </w:t>
            </w:r>
            <w:r w:rsidRPr="00CC7909">
              <w:rPr>
                <w:lang w:eastAsia="en-GB"/>
              </w:rPr>
              <w:t xml:space="preserve">in TS 36.304 [4]. Value in </w:t>
            </w:r>
            <w:proofErr w:type="spellStart"/>
            <w:r w:rsidRPr="00CC7909">
              <w:rPr>
                <w:lang w:eastAsia="en-GB"/>
              </w:rPr>
              <w:t>dB.</w:t>
            </w:r>
            <w:proofErr w:type="spellEnd"/>
            <w:r w:rsidRPr="00CC7909">
              <w:rPr>
                <w:lang w:eastAsia="en-GB"/>
              </w:rPr>
              <w:t xml:space="preserve"> Value dB5 corresponds to 5 dB, dB10 corresponds to 10 dB and so on. If the field is absent, the UE applies the value of </w:t>
            </w:r>
            <w:proofErr w:type="spellStart"/>
            <w:r w:rsidRPr="00CC7909">
              <w:rPr>
                <w:lang w:eastAsia="en-GB"/>
              </w:rPr>
              <w:t>ce-</w:t>
            </w:r>
            <w:r w:rsidRPr="00CC7909">
              <w:rPr>
                <w:i/>
                <w:lang w:eastAsia="en-GB"/>
              </w:rPr>
              <w:t>authorisationOffset</w:t>
            </w:r>
            <w:proofErr w:type="spellEnd"/>
            <w:r w:rsidRPr="00CC7909">
              <w:rPr>
                <w:lang w:eastAsia="en-GB"/>
              </w:rPr>
              <w:t xml:space="preserve"> in </w:t>
            </w:r>
            <w:r w:rsidRPr="00CC7909">
              <w:rPr>
                <w:i/>
                <w:lang w:eastAsia="en-GB"/>
              </w:rPr>
              <w:t>SystemInformationBlockType1-NB</w:t>
            </w:r>
            <w:r w:rsidRPr="00CC7909">
              <w:rPr>
                <w:lang w:eastAsia="en-GB"/>
              </w:rPr>
              <w:t>.</w:t>
            </w:r>
          </w:p>
        </w:tc>
      </w:tr>
      <w:tr w:rsidR="009B46F5" w:rsidRPr="00CC7909" w14:paraId="1813D479" w14:textId="77777777" w:rsidTr="009B22E0">
        <w:trPr>
          <w:cantSplit/>
        </w:trPr>
        <w:tc>
          <w:tcPr>
            <w:tcW w:w="9639" w:type="dxa"/>
          </w:tcPr>
          <w:p w14:paraId="0B9033A4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3619D52C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iCs/>
                <w:lang w:eastAsia="en-GB"/>
              </w:rPr>
              <w:t xml:space="preserve">Value applicable for the </w:t>
            </w:r>
            <w:r w:rsidRPr="00CC7909">
              <w:rPr>
                <w:lang w:eastAsia="en-GB"/>
              </w:rPr>
              <w:t>neighbouring NB-IoT cells on this carrier frequency. If absent the UE applies the maximum power according to the UE capability.</w:t>
            </w:r>
          </w:p>
        </w:tc>
      </w:tr>
      <w:tr w:rsidR="009B46F5" w:rsidRPr="00CC7909" w14:paraId="6008D413" w14:textId="77777777" w:rsidTr="009B22E0">
        <w:trPr>
          <w:cantSplit/>
        </w:trPr>
        <w:tc>
          <w:tcPr>
            <w:tcW w:w="9639" w:type="dxa"/>
          </w:tcPr>
          <w:p w14:paraId="4BCAF77B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4484F523" w14:textId="77777777" w:rsidR="009B46F5" w:rsidRPr="00C24197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>List of blacklisted inter-frequency neighbouring cells.</w:t>
            </w:r>
          </w:p>
          <w:p w14:paraId="3BBD162F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24197">
              <w:rPr>
                <w:lang w:eastAsia="en-GB"/>
              </w:rPr>
              <w:t xml:space="preserve">E-UTRAN includes </w:t>
            </w:r>
            <w:r w:rsidRPr="00764F82">
              <w:rPr>
                <w:i/>
                <w:lang w:eastAsia="en-GB"/>
              </w:rPr>
              <w:t>InterFreqNeighCellList-NB-v1530</w:t>
            </w:r>
            <w:r w:rsidRPr="00C24197">
              <w:rPr>
                <w:lang w:eastAsia="en-GB"/>
              </w:rPr>
              <w:t xml:space="preserve"> for cells with cell specific NSSS-based measurement configuration.</w:t>
            </w:r>
          </w:p>
        </w:tc>
      </w:tr>
      <w:tr w:rsidR="009B46F5" w:rsidRPr="00CC7909" w14:paraId="19787206" w14:textId="77777777" w:rsidTr="009B22E0">
        <w:trPr>
          <w:cantSplit/>
        </w:trPr>
        <w:tc>
          <w:tcPr>
            <w:tcW w:w="9639" w:type="dxa"/>
          </w:tcPr>
          <w:p w14:paraId="4DBCD649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interFreqCarrierFreqList</w:t>
            </w:r>
          </w:p>
          <w:p w14:paraId="6075923F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CC7909"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>List of neighbouring inter-frequencies. E-UTRAN does not configure more than one entry for the same physical frequency regardless of the E-ARFCN used to indicate this.</w:t>
            </w:r>
            <w:r w:rsidRPr="00CC7909">
              <w:t xml:space="preserve"> </w:t>
            </w:r>
          </w:p>
        </w:tc>
      </w:tr>
      <w:tr w:rsidR="009B46F5" w:rsidRPr="00CC7909" w14:paraId="6E94B283" w14:textId="77777777" w:rsidTr="009B22E0">
        <w:trPr>
          <w:cantSplit/>
        </w:trPr>
        <w:tc>
          <w:tcPr>
            <w:tcW w:w="9639" w:type="dxa"/>
          </w:tcPr>
          <w:p w14:paraId="3CBB22AD" w14:textId="77777777" w:rsidR="009B46F5" w:rsidRPr="00CC7909" w:rsidRDefault="009B46F5" w:rsidP="009B22E0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CC7909"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  <w:t>interFreqNeighCellList</w:t>
            </w:r>
          </w:p>
          <w:p w14:paraId="722E2029" w14:textId="728049F2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 w:cs="Arial"/>
                <w:sz w:val="18"/>
                <w:szCs w:val="18"/>
                <w:lang w:eastAsia="en-GB"/>
              </w:rPr>
              <w:t>List of inter-frequency neighbouring cells.</w:t>
            </w:r>
            <w:ins w:id="6" w:author="Koskinen, Jussi-Pekka (Nokia - FI/Oulu)" w:date="2018-09-27T15:0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7" w:author="Koskinen, Jussi-Pekka (Nokia - FI/Oulu)" w:date="2018-09-27T15:0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E-UTRAN includes </w:t>
              </w:r>
            </w:ins>
            <w:proofErr w:type="spellStart"/>
            <w:ins w:id="8" w:author="Koskinen, Jussi-Pekka (Nokia - FI/Oulu)" w:date="2018-09-27T15:05:00Z">
              <w:r w:rsidRPr="009B46F5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9" w:author="Koskinen, Jussi-Pekka (Nokia - FI/Oulu)" w:date="2018-09-27T15:05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nsss</w:t>
              </w:r>
              <w:proofErr w:type="spellEnd"/>
              <w:r w:rsidRPr="009B46F5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10" w:author="Koskinen, Jussi-Pekka (Nokia - FI/Oulu)" w:date="2018-09-27T15:05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-RRM-Config</w:t>
              </w:r>
            </w:ins>
            <w:ins w:id="11" w:author="Koskinen, Jussi-Pekka (Nokia - FI/Oulu)" w:date="2018-09-27T15:08:00Z">
              <w:r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t xml:space="preserve"> </w:t>
              </w:r>
            </w:ins>
            <w:ins w:id="12" w:author="Koskinen, Jussi-Pekka (Nokia - FI/Oulu)" w:date="2018-09-27T15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when </w:t>
              </w:r>
            </w:ins>
            <w:proofErr w:type="spellStart"/>
            <w:ins w:id="13" w:author="Koskinen, Jussi-Pekka (Nokia - FI/Oulu)" w:date="2018-09-27T15:09:00Z">
              <w:r w:rsidRPr="009B46F5">
                <w:rPr>
                  <w:rFonts w:ascii="Arial" w:hAnsi="Arial" w:cs="Arial"/>
                  <w:i/>
                  <w:sz w:val="18"/>
                  <w:szCs w:val="18"/>
                  <w:lang w:eastAsia="en-GB"/>
                  <w:rPrChange w:id="14" w:author="Koskinen, Jussi-Pekka (Nokia - FI/Oulu)" w:date="2018-09-27T15:09:00Z">
                    <w:rPr>
                      <w:rFonts w:ascii="Arial" w:hAnsi="Arial" w:cs="Arial"/>
                      <w:sz w:val="18"/>
                      <w:szCs w:val="18"/>
                      <w:lang w:eastAsia="en-GB"/>
                    </w:rPr>
                  </w:rPrChange>
                </w:rPr>
                <w:t>interFreqNeighCellList</w:t>
              </w:r>
            </w:ins>
            <w:proofErr w:type="spellEnd"/>
            <w:ins w:id="15" w:author="Koskinen, Jussi-Pekka (Nokia - FI/Oulu)" w:date="2018-09-27T15:10:00Z">
              <w:r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is </w:t>
              </w:r>
            </w:ins>
            <w:ins w:id="16" w:author="Koskinen, Jussi-Pekka (Nokia - FI/Oulu)" w:date="2018-09-27T15:11:00Z">
              <w:r w:rsidR="00C428D0">
                <w:rPr>
                  <w:rFonts w:ascii="Arial" w:hAnsi="Arial" w:cs="Arial"/>
                  <w:sz w:val="18"/>
                  <w:szCs w:val="18"/>
                  <w:lang w:eastAsia="en-GB"/>
                </w:rPr>
                <w:t>included</w:t>
              </w:r>
            </w:ins>
            <w:ins w:id="17" w:author="Koskinen, Jussi-Pekka (Nokia - FI/Oulu)" w:date="2018-09-27T15:09:00Z">
              <w:r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9B46F5" w:rsidRPr="00CC7909" w14:paraId="15073491" w14:textId="77777777" w:rsidTr="009B22E0">
        <w:trPr>
          <w:cantSplit/>
        </w:trPr>
        <w:tc>
          <w:tcPr>
            <w:tcW w:w="9639" w:type="dxa"/>
          </w:tcPr>
          <w:p w14:paraId="599141E6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CC7909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349A0D91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iCs/>
                <w:noProof/>
                <w:lang w:eastAsia="en-GB"/>
              </w:rPr>
              <w:t>Indicates the list of</w:t>
            </w:r>
            <w:r w:rsidRPr="00CC7909">
              <w:rPr>
                <w:iCs/>
                <w:lang w:eastAsia="en-GB"/>
              </w:rPr>
              <w:t xml:space="preserve"> frequency bands, with the associated </w:t>
            </w:r>
            <w:r w:rsidRPr="00CC7909">
              <w:rPr>
                <w:i/>
                <w:iCs/>
                <w:noProof/>
                <w:lang w:eastAsia="ja-JP"/>
              </w:rPr>
              <w:t>additionalPmax</w:t>
            </w:r>
            <w:r w:rsidRPr="00CC7909">
              <w:rPr>
                <w:iCs/>
                <w:noProof/>
                <w:lang w:eastAsia="ja-JP"/>
              </w:rPr>
              <w:t xml:space="preserve"> and </w:t>
            </w:r>
            <w:r w:rsidRPr="00CC7909">
              <w:rPr>
                <w:i/>
                <w:iCs/>
                <w:noProof/>
                <w:lang w:eastAsia="ja-JP"/>
              </w:rPr>
              <w:t>additionalSpectrumEmission</w:t>
            </w:r>
            <w:r w:rsidRPr="00CC7909">
              <w:rPr>
                <w:iCs/>
                <w:noProof/>
                <w:lang w:eastAsia="en-GB"/>
              </w:rPr>
              <w:t xml:space="preserve"> </w:t>
            </w:r>
            <w:r w:rsidRPr="00CC7909">
              <w:rPr>
                <w:iCs/>
                <w:noProof/>
                <w:lang w:eastAsia="ja-JP"/>
              </w:rPr>
              <w:t xml:space="preserve">values </w:t>
            </w:r>
            <w:r w:rsidRPr="00CC7909">
              <w:rPr>
                <w:iCs/>
                <w:noProof/>
                <w:lang w:eastAsia="en-GB"/>
              </w:rPr>
              <w:t xml:space="preserve">as defined in </w:t>
            </w:r>
            <w:r w:rsidRPr="00CC7909">
              <w:rPr>
                <w:iCs/>
                <w:lang w:eastAsia="en-GB"/>
              </w:rPr>
              <w:t xml:space="preserve">TS 36.101 [42, </w:t>
            </w:r>
            <w:r w:rsidRPr="00CC7909">
              <w:rPr>
                <w:iCs/>
                <w:lang w:eastAsia="ja-JP"/>
              </w:rPr>
              <w:t>6.2.4</w:t>
            </w:r>
            <w:r w:rsidRPr="00CC7909">
              <w:rPr>
                <w:iCs/>
                <w:lang w:eastAsia="en-GB"/>
              </w:rPr>
              <w:t>], in addition to the band represented</w:t>
            </w:r>
            <w:r w:rsidRPr="00CC7909">
              <w:rPr>
                <w:iCs/>
                <w:noProof/>
                <w:lang w:eastAsia="en-GB"/>
              </w:rPr>
              <w:t xml:space="preserve"> by </w:t>
            </w:r>
            <w:r w:rsidRPr="00CC7909">
              <w:rPr>
                <w:noProof/>
                <w:lang w:eastAsia="en-GB"/>
              </w:rPr>
              <w:t>dl-CarrierFreq</w:t>
            </w:r>
            <w:r w:rsidRPr="00CC7909">
              <w:rPr>
                <w:iCs/>
                <w:lang w:eastAsia="en-GB"/>
              </w:rPr>
              <w:t xml:space="preserve"> for which cell reselection parameters are common</w:t>
            </w:r>
            <w:r w:rsidRPr="00CC7909" w:rsidDel="00B548AA">
              <w:rPr>
                <w:noProof/>
                <w:lang w:eastAsia="en-GB"/>
              </w:rPr>
              <w:t>.</w:t>
            </w:r>
          </w:p>
        </w:tc>
      </w:tr>
      <w:tr w:rsidR="009B46F5" w:rsidRPr="00890DC7" w14:paraId="3D688BA8" w14:textId="77777777" w:rsidTr="009B22E0">
        <w:trPr>
          <w:cantSplit/>
        </w:trPr>
        <w:tc>
          <w:tcPr>
            <w:tcW w:w="9639" w:type="dxa"/>
          </w:tcPr>
          <w:p w14:paraId="50785DB1" w14:textId="77777777" w:rsidR="009B46F5" w:rsidRPr="004E1F03" w:rsidRDefault="009B46F5" w:rsidP="009B22E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nsss</w:t>
            </w:r>
            <w:proofErr w:type="spellEnd"/>
            <w:r w:rsidRPr="00940336">
              <w:rPr>
                <w:b/>
                <w:bCs/>
                <w:i/>
                <w:lang w:eastAsia="en-GB"/>
              </w:rPr>
              <w:t>-</w:t>
            </w:r>
            <w:r>
              <w:rPr>
                <w:b/>
                <w:bCs/>
                <w:i/>
                <w:lang w:eastAsia="en-GB"/>
              </w:rPr>
              <w:t>RRM-Config</w:t>
            </w:r>
          </w:p>
          <w:p w14:paraId="34AF1FED" w14:textId="77777777" w:rsidR="009B46F5" w:rsidRPr="00890DC7" w:rsidRDefault="009B46F5" w:rsidP="009B22E0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 xml:space="preserve">Configuration for NSSS-based RRM measurements. </w:t>
            </w:r>
          </w:p>
        </w:tc>
      </w:tr>
      <w:tr w:rsidR="009B46F5" w:rsidRPr="00CC7909" w14:paraId="041AE6C8" w14:textId="77777777" w:rsidTr="009B22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8D96" w14:textId="77777777" w:rsidR="009B46F5" w:rsidRPr="00CC7909" w:rsidRDefault="009B46F5" w:rsidP="009B22E0">
            <w:pPr>
              <w:pStyle w:val="TAL"/>
              <w:rPr>
                <w:b/>
                <w:i/>
                <w:lang w:eastAsia="en-GB"/>
              </w:rPr>
            </w:pPr>
            <w:r w:rsidRPr="00CC7909">
              <w:rPr>
                <w:b/>
                <w:i/>
                <w:lang w:eastAsia="ja-JP"/>
              </w:rPr>
              <w:t>powerClass14dBm-Offset</w:t>
            </w:r>
          </w:p>
          <w:p w14:paraId="38BEA05D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lang w:eastAsia="en-GB"/>
              </w:rPr>
              <w:t>Parameter "</w:t>
            </w:r>
            <w:proofErr w:type="spellStart"/>
            <w:r w:rsidRPr="00CC7909">
              <w:rPr>
                <w:lang w:eastAsia="en-GB"/>
              </w:rPr>
              <w:t>Poffset</w:t>
            </w:r>
            <w:proofErr w:type="spellEnd"/>
            <w:r w:rsidRPr="00CC7909">
              <w:rPr>
                <w:lang w:eastAsia="en-GB"/>
              </w:rPr>
              <w:t xml:space="preserve">" in TS 36.304 [4], only applicable for UE supporting </w:t>
            </w:r>
            <w:r w:rsidRPr="00CC7909">
              <w:rPr>
                <w:i/>
                <w:lang w:eastAsia="ja-JP"/>
              </w:rPr>
              <w:t>powerClassNB-14dBm</w:t>
            </w:r>
            <w:r w:rsidRPr="00CC7909">
              <w:rPr>
                <w:lang w:eastAsia="en-GB"/>
              </w:rPr>
              <w:t xml:space="preserve">. Value in </w:t>
            </w:r>
            <w:proofErr w:type="spellStart"/>
            <w:r w:rsidRPr="00CC7909">
              <w:rPr>
                <w:lang w:eastAsia="en-GB"/>
              </w:rPr>
              <w:t>dB.</w:t>
            </w:r>
            <w:proofErr w:type="spellEnd"/>
            <w:r w:rsidRPr="00CC7909">
              <w:rPr>
                <w:lang w:eastAsia="en-GB"/>
              </w:rPr>
              <w:t xml:space="preserve"> Value dB-6 corresponds to -6 dB, dB-3 corresponds to -3 dB and so on. </w:t>
            </w:r>
            <w:r w:rsidRPr="00CC7909">
              <w:rPr>
                <w:iCs/>
                <w:lang w:eastAsia="en-GB"/>
              </w:rPr>
              <w:t>If the field is absent, the UE</w:t>
            </w:r>
            <w:r w:rsidRPr="00CC7909">
              <w:rPr>
                <w:lang w:eastAsia="en-GB"/>
              </w:rPr>
              <w:t xml:space="preserve"> applies the (default) value of 0 dB for "</w:t>
            </w:r>
            <w:proofErr w:type="spellStart"/>
            <w:r w:rsidRPr="00CC7909">
              <w:rPr>
                <w:lang w:eastAsia="en-GB"/>
              </w:rPr>
              <w:t>Poffset</w:t>
            </w:r>
            <w:proofErr w:type="spellEnd"/>
            <w:r w:rsidRPr="00CC7909">
              <w:rPr>
                <w:lang w:eastAsia="en-GB"/>
              </w:rPr>
              <w:t>" in TS 36.304 [4]</w:t>
            </w:r>
          </w:p>
        </w:tc>
      </w:tr>
      <w:tr w:rsidR="009B46F5" w:rsidRPr="00CC7909" w14:paraId="02C4E406" w14:textId="77777777" w:rsidTr="009B22E0">
        <w:trPr>
          <w:cantSplit/>
        </w:trPr>
        <w:tc>
          <w:tcPr>
            <w:tcW w:w="9639" w:type="dxa"/>
          </w:tcPr>
          <w:p w14:paraId="171435B7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7D5D63A6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Parameter "Qoffset</w:t>
            </w:r>
            <w:r w:rsidRPr="00CC7909">
              <w:rPr>
                <w:rFonts w:ascii="Arial" w:hAnsi="Arial"/>
                <w:sz w:val="18"/>
                <w:vertAlign w:val="subscript"/>
                <w:lang w:eastAsia="en-GB"/>
              </w:rPr>
              <w:t>frequency</w:t>
            </w: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</w:t>
            </w:r>
          </w:p>
        </w:tc>
      </w:tr>
      <w:tr w:rsidR="009B46F5" w:rsidRPr="00CC7909" w14:paraId="67DE3DC9" w14:textId="77777777" w:rsidTr="009B22E0">
        <w:trPr>
          <w:cantSplit/>
        </w:trPr>
        <w:tc>
          <w:tcPr>
            <w:tcW w:w="9639" w:type="dxa"/>
          </w:tcPr>
          <w:p w14:paraId="566C7273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196F8F6E" w14:textId="77777777" w:rsidR="009B46F5" w:rsidRPr="00CC7909" w:rsidRDefault="009B46F5" w:rsidP="009B22E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</w:pPr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Parameter "Q</w:t>
            </w:r>
            <w:proofErr w:type="spellStart"/>
            <w:r w:rsidRPr="00CC7909">
              <w:rPr>
                <w:rFonts w:ascii="Arial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C7909">
              <w:rPr>
                <w:rFonts w:ascii="Arial" w:hAnsi="Arial"/>
                <w:bCs/>
                <w:noProof/>
                <w:sz w:val="18"/>
                <w:lang w:eastAsia="en-GB"/>
              </w:rPr>
              <w:t>" in TS 36.304 [4]. If the field is not present, the UE applies the (default) value of negative infinity for</w:t>
            </w:r>
            <w:r w:rsidRPr="00CC7909">
              <w:rPr>
                <w:lang w:eastAsia="en-GB"/>
              </w:rPr>
              <w:t xml:space="preserve"> </w:t>
            </w:r>
            <w:proofErr w:type="spellStart"/>
            <w:r w:rsidRPr="00CC7909">
              <w:rPr>
                <w:lang w:eastAsia="en-GB"/>
              </w:rPr>
              <w:t>Q</w:t>
            </w:r>
            <w:r w:rsidRPr="00CC7909">
              <w:rPr>
                <w:vertAlign w:val="subscript"/>
                <w:lang w:eastAsia="en-GB"/>
              </w:rPr>
              <w:t>qualmin</w:t>
            </w:r>
            <w:proofErr w:type="spellEnd"/>
            <w:r w:rsidRPr="00CC7909">
              <w:rPr>
                <w:lang w:eastAsia="en-GB"/>
              </w:rPr>
              <w:t>.</w:t>
            </w:r>
          </w:p>
        </w:tc>
      </w:tr>
      <w:tr w:rsidR="009B46F5" w:rsidRPr="00CC7909" w14:paraId="3E89C1CC" w14:textId="77777777" w:rsidTr="009B22E0">
        <w:trPr>
          <w:cantSplit/>
        </w:trPr>
        <w:tc>
          <w:tcPr>
            <w:tcW w:w="9639" w:type="dxa"/>
          </w:tcPr>
          <w:p w14:paraId="53F52528" w14:textId="77777777" w:rsidR="009B46F5" w:rsidRPr="00CC7909" w:rsidRDefault="009B46F5" w:rsidP="009B22E0">
            <w:pPr>
              <w:pStyle w:val="TAL"/>
              <w:rPr>
                <w:b/>
                <w:i/>
                <w:noProof/>
                <w:lang w:eastAsia="ja-JP"/>
              </w:rPr>
            </w:pPr>
            <w:r w:rsidRPr="00CC7909">
              <w:rPr>
                <w:b/>
                <w:i/>
                <w:noProof/>
                <w:lang w:eastAsia="ja-JP"/>
              </w:rPr>
              <w:t>q-RxlevMin, delta-RxLevMin</w:t>
            </w:r>
          </w:p>
          <w:p w14:paraId="7E9F40E6" w14:textId="77777777" w:rsidR="009B46F5" w:rsidRPr="00CC7909" w:rsidRDefault="009B46F5" w:rsidP="009B22E0">
            <w:pPr>
              <w:pStyle w:val="TAL"/>
              <w:rPr>
                <w:rFonts w:cs="Arial"/>
                <w:noProof/>
                <w:szCs w:val="18"/>
                <w:lang w:eastAsia="ko-KR"/>
              </w:rPr>
            </w:pPr>
            <w:r w:rsidRPr="00CC7909">
              <w:rPr>
                <w:noProof/>
                <w:lang w:eastAsia="ja-JP"/>
              </w:rPr>
              <w:t>Parameter "Q</w:t>
            </w:r>
            <w:proofErr w:type="spellStart"/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noProof/>
                <w:lang w:eastAsia="ja-JP"/>
              </w:rPr>
              <w:t xml:space="preserve">" in TS 36.304 [4]. </w:t>
            </w:r>
            <w:r w:rsidRPr="00CC7909">
              <w:rPr>
                <w:lang w:eastAsia="ja-JP"/>
              </w:rPr>
              <w:t xml:space="preserve">If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is not included, actual value </w:t>
            </w:r>
            <w:proofErr w:type="spellStart"/>
            <w:r w:rsidRPr="00CC7909">
              <w:rPr>
                <w:lang w:eastAsia="ja-JP"/>
              </w:rPr>
              <w:t>Q</w:t>
            </w:r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= </w:t>
            </w:r>
            <w:r w:rsidRPr="00CC7909">
              <w:rPr>
                <w:i/>
                <w:lang w:eastAsia="ja-JP"/>
              </w:rPr>
              <w:t>q-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* 2 [dBm]. If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is included, actual value </w:t>
            </w:r>
            <w:proofErr w:type="spellStart"/>
            <w:r w:rsidRPr="00CC7909">
              <w:rPr>
                <w:lang w:eastAsia="ja-JP"/>
              </w:rPr>
              <w:t>Q</w:t>
            </w:r>
            <w:r w:rsidRPr="00CC7909">
              <w:rPr>
                <w:vertAlign w:val="subscript"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= (</w:t>
            </w:r>
            <w:r w:rsidRPr="00CC7909">
              <w:rPr>
                <w:i/>
                <w:lang w:eastAsia="ja-JP"/>
              </w:rPr>
              <w:t>q-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 xml:space="preserve"> + </w:t>
            </w:r>
            <w:r w:rsidRPr="00CC7909">
              <w:rPr>
                <w:i/>
                <w:lang w:eastAsia="ja-JP"/>
              </w:rPr>
              <w:t>delta-</w:t>
            </w:r>
            <w:proofErr w:type="spellStart"/>
            <w:r w:rsidRPr="00CC7909">
              <w:rPr>
                <w:i/>
                <w:lang w:eastAsia="ja-JP"/>
              </w:rPr>
              <w:t>RxLevMin</w:t>
            </w:r>
            <w:proofErr w:type="spellEnd"/>
            <w:r w:rsidRPr="00CC7909">
              <w:rPr>
                <w:lang w:eastAsia="ja-JP"/>
              </w:rPr>
              <w:t>) * 2 [dBm].</w:t>
            </w:r>
          </w:p>
        </w:tc>
      </w:tr>
      <w:tr w:rsidR="009B46F5" w:rsidRPr="00CC7909" w14:paraId="1C6F6DBB" w14:textId="77777777" w:rsidTr="009B22E0">
        <w:trPr>
          <w:cantSplit/>
        </w:trPr>
        <w:tc>
          <w:tcPr>
            <w:tcW w:w="9639" w:type="dxa"/>
          </w:tcPr>
          <w:p w14:paraId="45DC8DE5" w14:textId="77777777" w:rsidR="009B46F5" w:rsidRPr="00CC7909" w:rsidRDefault="009B46F5" w:rsidP="009B22E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CC7909">
              <w:rPr>
                <w:b/>
                <w:i/>
                <w:lang w:eastAsia="ja-JP"/>
              </w:rPr>
              <w:t>scptm-FreqOffset</w:t>
            </w:r>
            <w:proofErr w:type="spellEnd"/>
          </w:p>
          <w:p w14:paraId="393C5B6A" w14:textId="77777777" w:rsidR="009B46F5" w:rsidRPr="00CC7909" w:rsidRDefault="009B46F5" w:rsidP="009B22E0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Parameter </w:t>
            </w:r>
            <w:proofErr w:type="spellStart"/>
            <w:r w:rsidRPr="00CC7909">
              <w:rPr>
                <w:bCs/>
                <w:lang w:eastAsia="en-GB"/>
              </w:rPr>
              <w:t>Qoffset</w:t>
            </w:r>
            <w:r w:rsidRPr="00CC7909">
              <w:rPr>
                <w:bCs/>
                <w:vertAlign w:val="subscript"/>
                <w:lang w:eastAsia="en-GB"/>
              </w:rPr>
              <w:t>SCPTM</w:t>
            </w:r>
            <w:proofErr w:type="spellEnd"/>
            <w:r w:rsidRPr="00CC7909">
              <w:rPr>
                <w:lang w:eastAsia="en-GB"/>
              </w:rPr>
              <w:t xml:space="preserve"> in TS 36.304 [4]. Actual value </w:t>
            </w:r>
            <w:proofErr w:type="spellStart"/>
            <w:r w:rsidRPr="00CC7909">
              <w:rPr>
                <w:lang w:eastAsia="en-GB"/>
              </w:rPr>
              <w:t>Qoffset</w:t>
            </w:r>
            <w:r w:rsidRPr="00CC7909">
              <w:rPr>
                <w:vertAlign w:val="subscript"/>
                <w:lang w:eastAsia="en-GB"/>
              </w:rPr>
              <w:t>SCPTM</w:t>
            </w:r>
            <w:proofErr w:type="spellEnd"/>
            <w:r w:rsidRPr="00CC7909">
              <w:rPr>
                <w:lang w:eastAsia="en-GB"/>
              </w:rPr>
              <w:t xml:space="preserve"> = field value * 2 [dB].</w:t>
            </w:r>
          </w:p>
          <w:p w14:paraId="5B8BC773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lang w:eastAsia="ja-JP"/>
              </w:rPr>
              <w:t>If the field is absent, the UE uses infinite dBs for the SC-PTM frequency offset with cell ranking as specified in TS 36.304 [4].</w:t>
            </w:r>
          </w:p>
        </w:tc>
      </w:tr>
      <w:tr w:rsidR="009B46F5" w:rsidRPr="00CC7909" w14:paraId="333A622C" w14:textId="77777777" w:rsidTr="009B22E0">
        <w:trPr>
          <w:cantSplit/>
        </w:trPr>
        <w:tc>
          <w:tcPr>
            <w:tcW w:w="9639" w:type="dxa"/>
          </w:tcPr>
          <w:p w14:paraId="79D1686F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t-Reselection</w:t>
            </w:r>
          </w:p>
          <w:p w14:paraId="71A071CB" w14:textId="77777777" w:rsidR="009B46F5" w:rsidRPr="00CC7909" w:rsidRDefault="009B46F5" w:rsidP="009B22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Cs/>
                <w:noProof/>
                <w:lang w:eastAsia="en-GB"/>
              </w:rPr>
              <w:t>Parameter "Treselection</w:t>
            </w:r>
            <w:r w:rsidRPr="00CC7909">
              <w:rPr>
                <w:vertAlign w:val="subscript"/>
                <w:lang w:eastAsia="en-GB"/>
              </w:rPr>
              <w:t>NB-</w:t>
            </w:r>
            <w:proofErr w:type="spellStart"/>
            <w:r w:rsidRPr="00CC7909">
              <w:rPr>
                <w:vertAlign w:val="subscript"/>
                <w:lang w:eastAsia="en-GB"/>
              </w:rPr>
              <w:t>IoT_Inter</w:t>
            </w:r>
            <w:proofErr w:type="spellEnd"/>
            <w:r w:rsidRPr="00CC7909">
              <w:rPr>
                <w:bCs/>
                <w:noProof/>
                <w:lang w:eastAsia="en-GB"/>
              </w:rPr>
              <w:t>" in TS 36.304 [4].</w:t>
            </w:r>
          </w:p>
        </w:tc>
      </w:tr>
    </w:tbl>
    <w:p w14:paraId="61D4FB56" w14:textId="77777777" w:rsidR="009B46F5" w:rsidRPr="00CC7909" w:rsidRDefault="009B46F5" w:rsidP="009B46F5"/>
    <w:p w14:paraId="11C5F3B2" w14:textId="77777777" w:rsidR="009B46F5" w:rsidRDefault="009B46F5" w:rsidP="002B05CF"/>
    <w:p w14:paraId="79E98E8C" w14:textId="1CBF9C99" w:rsidR="009B46F5" w:rsidRPr="00227B53" w:rsidRDefault="009B46F5" w:rsidP="002B05CF"/>
    <w:bookmarkEnd w:id="4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4242F" w14:textId="77777777" w:rsidR="006F1314" w:rsidRDefault="006F1314">
      <w:r>
        <w:separator/>
      </w:r>
    </w:p>
    <w:p w14:paraId="779D2B1D" w14:textId="77777777" w:rsidR="006F1314" w:rsidRDefault="006F1314"/>
  </w:endnote>
  <w:endnote w:type="continuationSeparator" w:id="0">
    <w:p w14:paraId="08BAC14B" w14:textId="77777777" w:rsidR="006F1314" w:rsidRDefault="006F1314">
      <w:r>
        <w:continuationSeparator/>
      </w:r>
    </w:p>
    <w:p w14:paraId="7F9619C8" w14:textId="77777777" w:rsidR="006F1314" w:rsidRDefault="006F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2BAF9" w14:textId="77777777" w:rsidR="006F1314" w:rsidRDefault="006F1314">
      <w:r>
        <w:separator/>
      </w:r>
    </w:p>
    <w:p w14:paraId="1EEB9363" w14:textId="77777777" w:rsidR="006F1314" w:rsidRDefault="006F1314"/>
  </w:footnote>
  <w:footnote w:type="continuationSeparator" w:id="0">
    <w:p w14:paraId="6D75A83E" w14:textId="77777777" w:rsidR="006F1314" w:rsidRDefault="006F1314">
      <w:r>
        <w:continuationSeparator/>
      </w:r>
    </w:p>
    <w:p w14:paraId="55C43A60" w14:textId="77777777" w:rsidR="006F1314" w:rsidRDefault="006F13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6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8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20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7"/>
  </w:num>
  <w:num w:numId="6">
    <w:abstractNumId w:val="18"/>
  </w:num>
  <w:num w:numId="7">
    <w:abstractNumId w:val="32"/>
  </w:num>
  <w:num w:numId="8">
    <w:abstractNumId w:val="31"/>
  </w:num>
  <w:num w:numId="9">
    <w:abstractNumId w:val="3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2"/>
  </w:num>
  <w:num w:numId="12">
    <w:abstractNumId w:val="2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6"/>
  </w:num>
  <w:num w:numId="15">
    <w:abstractNumId w:val="21"/>
  </w:num>
  <w:num w:numId="16">
    <w:abstractNumId w:val="36"/>
  </w:num>
  <w:num w:numId="17">
    <w:abstractNumId w:val="24"/>
  </w:num>
  <w:num w:numId="18">
    <w:abstractNumId w:val="19"/>
  </w:num>
  <w:num w:numId="19">
    <w:abstractNumId w:val="11"/>
  </w:num>
  <w:num w:numId="20">
    <w:abstractNumId w:val="12"/>
  </w:num>
  <w:num w:numId="21">
    <w:abstractNumId w:val="3"/>
  </w:num>
  <w:num w:numId="22">
    <w:abstractNumId w:val="33"/>
  </w:num>
  <w:num w:numId="23">
    <w:abstractNumId w:val="14"/>
  </w:num>
  <w:num w:numId="24">
    <w:abstractNumId w:val="8"/>
  </w:num>
  <w:num w:numId="25">
    <w:abstractNumId w:val="41"/>
  </w:num>
  <w:num w:numId="26">
    <w:abstractNumId w:val="25"/>
  </w:num>
  <w:num w:numId="27">
    <w:abstractNumId w:val="35"/>
  </w:num>
  <w:num w:numId="28">
    <w:abstractNumId w:val="28"/>
  </w:num>
  <w:num w:numId="29">
    <w:abstractNumId w:val="6"/>
  </w:num>
  <w:num w:numId="30">
    <w:abstractNumId w:val="38"/>
  </w:num>
  <w:num w:numId="31">
    <w:abstractNumId w:val="40"/>
  </w:num>
  <w:num w:numId="32">
    <w:abstractNumId w:val="34"/>
  </w:num>
  <w:num w:numId="33">
    <w:abstractNumId w:val="27"/>
  </w:num>
  <w:num w:numId="34">
    <w:abstractNumId w:val="5"/>
  </w:num>
  <w:num w:numId="35">
    <w:abstractNumId w:val="42"/>
  </w:num>
  <w:num w:numId="36">
    <w:abstractNumId w:val="30"/>
  </w:num>
  <w:num w:numId="37">
    <w:abstractNumId w:val="15"/>
  </w:num>
  <w:num w:numId="38">
    <w:abstractNumId w:val="4"/>
  </w:num>
  <w:num w:numId="39">
    <w:abstractNumId w:val="17"/>
  </w:num>
  <w:num w:numId="40">
    <w:abstractNumId w:val="10"/>
  </w:num>
  <w:num w:numId="41">
    <w:abstractNumId w:val="29"/>
  </w:num>
  <w:num w:numId="42">
    <w:abstractNumId w:val="13"/>
  </w:num>
  <w:num w:numId="43">
    <w:abstractNumId w:val="9"/>
  </w:num>
  <w:num w:numId="44">
    <w:abstractNumId w:val="0"/>
  </w:num>
  <w:num w:numId="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50ECE"/>
    <w:rsid w:val="00053EF4"/>
    <w:rsid w:val="00075102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5D43"/>
    <w:rsid w:val="001668D8"/>
    <w:rsid w:val="00175C08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4930"/>
    <w:rsid w:val="00210BDD"/>
    <w:rsid w:val="002250EF"/>
    <w:rsid w:val="00225BD6"/>
    <w:rsid w:val="00226D4A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154F"/>
    <w:rsid w:val="0028384F"/>
    <w:rsid w:val="002860C4"/>
    <w:rsid w:val="002A01CC"/>
    <w:rsid w:val="002B05CF"/>
    <w:rsid w:val="002B2A72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70621"/>
    <w:rsid w:val="00383B21"/>
    <w:rsid w:val="00385BE2"/>
    <w:rsid w:val="003A15D4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220E9"/>
    <w:rsid w:val="00542618"/>
    <w:rsid w:val="00544456"/>
    <w:rsid w:val="00550FFA"/>
    <w:rsid w:val="00583C2A"/>
    <w:rsid w:val="00592D74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E5F74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A5939"/>
    <w:rsid w:val="009B1DCB"/>
    <w:rsid w:val="009B46F5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22F"/>
    <w:rsid w:val="00AD1CD8"/>
    <w:rsid w:val="00B00D73"/>
    <w:rsid w:val="00B226A1"/>
    <w:rsid w:val="00B22E92"/>
    <w:rsid w:val="00B258BB"/>
    <w:rsid w:val="00B4464E"/>
    <w:rsid w:val="00B44A1E"/>
    <w:rsid w:val="00B67B97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215B"/>
    <w:rsid w:val="00C016E3"/>
    <w:rsid w:val="00C02388"/>
    <w:rsid w:val="00C428D0"/>
    <w:rsid w:val="00C52F2F"/>
    <w:rsid w:val="00C63FBA"/>
    <w:rsid w:val="00C9380D"/>
    <w:rsid w:val="00C95985"/>
    <w:rsid w:val="00CC5026"/>
    <w:rsid w:val="00CE23F4"/>
    <w:rsid w:val="00CE4ADE"/>
    <w:rsid w:val="00CF1DD8"/>
    <w:rsid w:val="00CF5013"/>
    <w:rsid w:val="00D03F9A"/>
    <w:rsid w:val="00D31A34"/>
    <w:rsid w:val="00D41CB3"/>
    <w:rsid w:val="00D55D67"/>
    <w:rsid w:val="00D7334D"/>
    <w:rsid w:val="00D86D0B"/>
    <w:rsid w:val="00DB3EC2"/>
    <w:rsid w:val="00DE34CF"/>
    <w:rsid w:val="00E13AB9"/>
    <w:rsid w:val="00E15689"/>
    <w:rsid w:val="00E242CD"/>
    <w:rsid w:val="00E25F97"/>
    <w:rsid w:val="00E30CC9"/>
    <w:rsid w:val="00E7270A"/>
    <w:rsid w:val="00E913C8"/>
    <w:rsid w:val="00EB38B8"/>
    <w:rsid w:val="00EB527A"/>
    <w:rsid w:val="00EC5B55"/>
    <w:rsid w:val="00ED1DC5"/>
    <w:rsid w:val="00ED43DD"/>
    <w:rsid w:val="00ED4E10"/>
    <w:rsid w:val="00EE2DF3"/>
    <w:rsid w:val="00EE7D7C"/>
    <w:rsid w:val="00EF60AA"/>
    <w:rsid w:val="00F05D9D"/>
    <w:rsid w:val="00F13AE3"/>
    <w:rsid w:val="00F214D5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D5CCE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004661-6BD2-4346-8F1A-652450C173AC}">
  <ds:schemaRefs>
    <ds:schemaRef ds:uri="http://www.w3.org/XML/1998/namespace"/>
    <ds:schemaRef ds:uri="3b34c8f0-1ef5-4d1e-bb66-517ce7fe7356"/>
    <ds:schemaRef ds:uri="http://schemas.openxmlformats.org/package/2006/metadata/core-properties"/>
    <ds:schemaRef ds:uri="http://purl.org/dc/terms/"/>
    <ds:schemaRef ds:uri="83f22d2f-d16e-4be6-ad4f-29fa0b067c3c"/>
    <ds:schemaRef ds:uri="http://purl.org/dc/elements/1.1/"/>
    <ds:schemaRef ds:uri="http://schemas.microsoft.com/office/infopath/2007/PartnerControls"/>
    <ds:schemaRef ds:uri="a3840f4f-04be-43d1-b2ef-6ff1382503c7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B342EF-C4A2-45BE-A5DD-2ED40698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768</Words>
  <Characters>6224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76</cp:revision>
  <cp:lastPrinted>1899-12-31T23:00:00Z</cp:lastPrinted>
  <dcterms:created xsi:type="dcterms:W3CDTF">2018-06-20T08:28:00Z</dcterms:created>
  <dcterms:modified xsi:type="dcterms:W3CDTF">2018-09-27T14:01:00Z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